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A9DF64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801632">
        <w:rPr>
          <w:rFonts w:ascii="Arial" w:hAnsi="Arial" w:cs="Arial"/>
          <w:b/>
          <w:bCs/>
          <w:sz w:val="22"/>
        </w:rPr>
        <w:t>09420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0D7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B32401">
        <w:rPr>
          <w:rFonts w:ascii="Arial" w:hAnsi="Arial" w:cs="Arial"/>
          <w:b/>
        </w:rPr>
        <w:t>[DRAFT</w:t>
      </w:r>
      <w:r w:rsidR="006D1114">
        <w:rPr>
          <w:rFonts w:ascii="Arial" w:hAnsi="Arial" w:cs="Arial"/>
          <w:b/>
        </w:rPr>
        <w:t xml:space="preserve">] </w:t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bookmarkStart w:id="0" w:name="_GoBack"/>
      <w:bookmarkEnd w:id="0"/>
      <w:r w:rsidR="00A8524C" w:rsidRPr="00B32401">
        <w:rPr>
          <w:rFonts w:ascii="Arial" w:hAnsi="Arial" w:cs="Arial"/>
          <w:bCs/>
        </w:rPr>
        <w:t>TSG RAN WG2</w:t>
      </w:r>
      <w:r w:rsidR="00F23FFC" w:rsidRPr="00B32401">
        <w:rPr>
          <w:rFonts w:ascii="Arial" w:hAnsi="Arial" w:cs="Arial"/>
          <w:bCs/>
        </w:rPr>
        <w:t>]</w:t>
      </w:r>
    </w:p>
    <w:p w14:paraId="706E9330" w14:textId="2167D83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SA5, RAN3, SA3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6C42E6FD" w:rsidR="009C6392" w:rsidRDefault="009C6392" w:rsidP="009C639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>
        <w:rPr>
          <w:rFonts w:eastAsia="SimSun"/>
          <w:lang w:val="en-US" w:eastAsia="zh-CN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</w:p>
    <w:p w14:paraId="638DABFC" w14:textId="5DA4623B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</w:p>
    <w:p w14:paraId="7EE95C8F" w14:textId="77777777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had no intention to modify the framework for user consent:</w:t>
      </w:r>
    </w:p>
    <w:p w14:paraId="2F5C2ADA" w14:textId="48C651F4" w:rsidR="009C6392" w:rsidRPr="00067492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especially for LTE (as SCG Failure is LTE report). The LS aimed to highlight there is a new type of report in LTE MDT data collection (i.e. SCG Failure)</w:t>
      </w:r>
    </w:p>
    <w:p w14:paraId="7B42CF76" w14:textId="3F257038" w:rsidR="009C6392" w:rsidRPr="00067492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</w:p>
    <w:p w14:paraId="71D3C6CD" w14:textId="77777777" w:rsidR="00F15EAB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 xml:space="preserve">misleadingly categorized the new LTE report: SCG Failure report type together with </w:t>
      </w:r>
      <w:proofErr w:type="spellStart"/>
      <w:r w:rsidRPr="00F15EAB">
        <w:rPr>
          <w:rFonts w:ascii="Arial" w:eastAsia="SimSun" w:hAnsi="Arial" w:cs="Arial"/>
          <w:lang w:val="en-US" w:eastAsia="zh-CN"/>
        </w:rPr>
        <w:t>RLFreport</w:t>
      </w:r>
      <w:proofErr w:type="spellEnd"/>
      <w:r w:rsidRPr="00F15EAB">
        <w:rPr>
          <w:rFonts w:ascii="Arial" w:eastAsia="SimSun" w:hAnsi="Arial" w:cs="Arial"/>
          <w:lang w:val="en-US" w:eastAsia="zh-CN"/>
        </w:rPr>
        <w:t>/</w:t>
      </w:r>
      <w:proofErr w:type="spellStart"/>
      <w:r w:rsidRPr="00F15EAB">
        <w:rPr>
          <w:rFonts w:ascii="Arial" w:eastAsia="SimSun" w:hAnsi="Arial" w:cs="Arial"/>
          <w:lang w:val="en-US" w:eastAsia="zh-CN"/>
        </w:rPr>
        <w:t>CEFreport</w:t>
      </w:r>
      <w:proofErr w:type="spellEnd"/>
      <w:r w:rsidRPr="00F15EAB">
        <w:rPr>
          <w:rFonts w:ascii="Arial" w:eastAsia="SimSun" w:hAnsi="Arial" w:cs="Arial"/>
          <w:lang w:val="en-US" w:eastAsia="zh-CN"/>
        </w:rPr>
        <w:t>, while it concerns LTE data collection and NR data collection</w:t>
      </w:r>
      <w:r w:rsidR="00F15EAB" w:rsidRPr="00F15EAB">
        <w:rPr>
          <w:rFonts w:ascii="Arial" w:eastAsia="SimSun" w:hAnsi="Arial" w:cs="Arial"/>
          <w:lang w:val="en-US" w:eastAsia="zh-CN"/>
        </w:rPr>
        <w:t>, respectively</w:t>
      </w:r>
    </w:p>
    <w:p w14:paraId="5B37BABB" w14:textId="004C7A0D" w:rsidR="009C6392" w:rsidRPr="00F15EAB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426AF334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58337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 xml:space="preserve">–  </w:t>
      </w:r>
      <w:r w:rsidR="00801632">
        <w:rPr>
          <w:rFonts w:ascii="Arial" w:hAnsi="Arial" w:cs="Arial"/>
          <w:bCs/>
        </w:rPr>
        <w:t>February</w:t>
      </w:r>
      <w:proofErr w:type="gramEnd"/>
      <w:r w:rsidR="00801632">
        <w:rPr>
          <w:rFonts w:ascii="Arial" w:hAnsi="Arial" w:cs="Arial"/>
          <w:bCs/>
        </w:rPr>
        <w:t xml:space="preserve">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006A4" w14:textId="77777777" w:rsidR="00205FC5" w:rsidRDefault="00205FC5">
      <w:r>
        <w:separator/>
      </w:r>
    </w:p>
  </w:endnote>
  <w:endnote w:type="continuationSeparator" w:id="0">
    <w:p w14:paraId="55E64AA6" w14:textId="77777777" w:rsidR="00205FC5" w:rsidRDefault="00205FC5">
      <w:r>
        <w:continuationSeparator/>
      </w:r>
    </w:p>
  </w:endnote>
  <w:endnote w:type="continuationNotice" w:id="1">
    <w:p w14:paraId="40A3A8C8" w14:textId="77777777" w:rsidR="00205FC5" w:rsidRDefault="00205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FA3DF" w14:textId="77777777" w:rsidR="00205FC5" w:rsidRDefault="00205FC5">
      <w:r>
        <w:separator/>
      </w:r>
    </w:p>
  </w:footnote>
  <w:footnote w:type="continuationSeparator" w:id="0">
    <w:p w14:paraId="53CCF2E8" w14:textId="77777777" w:rsidR="00205FC5" w:rsidRDefault="00205FC5">
      <w:r>
        <w:continuationSeparator/>
      </w:r>
    </w:p>
  </w:footnote>
  <w:footnote w:type="continuationNotice" w:id="1">
    <w:p w14:paraId="36DE6DFE" w14:textId="77777777" w:rsidR="00205FC5" w:rsidRDefault="00205F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05FC5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1632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6392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2401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5EAB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6d0092ff-228e-48cb-9ef6-dbafe0d3bde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1341</Characters>
  <Application>Microsoft Office Word</Application>
  <DocSecurity>0</DocSecurity>
  <Lines>28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Nokia</cp:lastModifiedBy>
  <cp:revision>2</cp:revision>
  <cp:lastPrinted>2002-04-23T00:10:00Z</cp:lastPrinted>
  <dcterms:created xsi:type="dcterms:W3CDTF">2020-10-22T09:08:00Z</dcterms:created>
  <dcterms:modified xsi:type="dcterms:W3CDTF">2020-10-22T09:08:00Z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